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9F5" w:rsidRPr="00F873CE" w:rsidRDefault="008D39F5" w:rsidP="008D39F5">
      <w:pPr>
        <w:jc w:val="left"/>
        <w:rPr>
          <w:rFonts w:ascii="黑体" w:eastAsia="黑体" w:hAnsi="黑体"/>
          <w:sz w:val="28"/>
          <w:szCs w:val="28"/>
        </w:rPr>
      </w:pPr>
      <w:r w:rsidRPr="00F873CE">
        <w:rPr>
          <w:rFonts w:ascii="黑体" w:eastAsia="黑体" w:hAnsi="黑体" w:hint="eastAsia"/>
          <w:sz w:val="28"/>
          <w:szCs w:val="28"/>
        </w:rPr>
        <w:t>附件2</w:t>
      </w:r>
    </w:p>
    <w:p w:rsidR="008D39F5" w:rsidRPr="00336EE6" w:rsidRDefault="008D39F5" w:rsidP="008D39F5">
      <w:pPr>
        <w:jc w:val="center"/>
        <w:rPr>
          <w:rFonts w:ascii="仿宋" w:eastAsia="仿宋" w:hAnsi="仿宋"/>
          <w:b/>
          <w:sz w:val="32"/>
          <w:szCs w:val="28"/>
        </w:rPr>
      </w:pPr>
      <w:r w:rsidRPr="00336EE6">
        <w:rPr>
          <w:rFonts w:ascii="仿宋" w:eastAsia="仿宋" w:hAnsi="仿宋" w:hint="eastAsia"/>
          <w:b/>
          <w:sz w:val="32"/>
          <w:szCs w:val="28"/>
        </w:rPr>
        <w:t>“一带一路”沿线国家（地区）名单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67"/>
        <w:gridCol w:w="12107"/>
      </w:tblGrid>
      <w:tr w:rsidR="008D39F5" w:rsidRPr="00E20A14" w:rsidTr="000D21DC">
        <w:tc>
          <w:tcPr>
            <w:tcW w:w="729" w:type="pct"/>
          </w:tcPr>
          <w:p w:rsidR="008D39F5" w:rsidRPr="00E20A14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271" w:type="pct"/>
          </w:tcPr>
          <w:p w:rsidR="008D39F5" w:rsidRPr="00503419" w:rsidRDefault="008D39F5" w:rsidP="000D21DC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/>
                <w:b/>
                <w:sz w:val="32"/>
                <w:szCs w:val="32"/>
              </w:rPr>
              <w:t>主要国家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东盟10国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新加坡、马来西亚、印度尼西亚、缅甸、泰国、老挝、柬埔寨、越南、文莱和菲律宾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西亚18国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伊朗、伊拉克、土耳其、叙利亚、约旦、黎巴嫩、以色列、巴勒斯坦、沙特阿拉伯、也门、阿曼、阿联酋、卡塔尔、科威特、巴林、希腊、塞浦路斯和埃及的西奈半岛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南亚8国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印度、巴基斯坦、孟加拉、阿富汗、斯里兰卡、马尔代夫、尼泊尔和不丹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中亚5国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哈萨克斯坦、乌兹别克斯坦、土库曼斯坦、塔吉克斯坦和吉尔吉斯斯坦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独联体7国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俄罗斯、乌克兰、白俄罗斯、格鲁吉亚、阿塞拜疆、亚美尼亚和摩尔多瓦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 w:hint="eastAsia"/>
                <w:b/>
                <w:sz w:val="32"/>
                <w:szCs w:val="32"/>
              </w:rPr>
              <w:t>中东欧16国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波兰、立陶宛、爱沙尼亚、拉脱维亚、捷克、斯洛伐克、匈牙利、斯洛文尼亚、克罗地亚、波黑、黑山、塞尔维亚、阿尔巴尼亚、罗马尼亚、保加利亚和马其顿</w:t>
            </w:r>
          </w:p>
        </w:tc>
      </w:tr>
      <w:tr w:rsidR="008D39F5" w:rsidRPr="00E20A14" w:rsidTr="000D21DC">
        <w:tc>
          <w:tcPr>
            <w:tcW w:w="729" w:type="pct"/>
          </w:tcPr>
          <w:p w:rsidR="008D39F5" w:rsidRPr="00503419" w:rsidRDefault="008D39F5" w:rsidP="000D21DC">
            <w:pPr>
              <w:rPr>
                <w:rFonts w:ascii="仿宋" w:eastAsia="仿宋" w:hAnsi="仿宋"/>
                <w:b/>
                <w:sz w:val="32"/>
                <w:szCs w:val="32"/>
              </w:rPr>
            </w:pPr>
            <w:r w:rsidRPr="00503419">
              <w:rPr>
                <w:rFonts w:ascii="仿宋" w:eastAsia="仿宋" w:hAnsi="仿宋"/>
                <w:b/>
                <w:sz w:val="32"/>
                <w:szCs w:val="32"/>
              </w:rPr>
              <w:t>东亚</w:t>
            </w:r>
          </w:p>
        </w:tc>
        <w:tc>
          <w:tcPr>
            <w:tcW w:w="4271" w:type="pct"/>
          </w:tcPr>
          <w:p w:rsidR="008D39F5" w:rsidRPr="0086037B" w:rsidRDefault="008D39F5" w:rsidP="000D21DC">
            <w:pPr>
              <w:rPr>
                <w:rFonts w:ascii="仿宋" w:eastAsia="仿宋" w:hAnsi="仿宋"/>
                <w:sz w:val="32"/>
                <w:szCs w:val="32"/>
              </w:rPr>
            </w:pPr>
            <w:r w:rsidRPr="0086037B">
              <w:rPr>
                <w:rFonts w:ascii="仿宋" w:eastAsia="仿宋" w:hAnsi="仿宋" w:hint="eastAsia"/>
                <w:sz w:val="32"/>
                <w:szCs w:val="32"/>
              </w:rPr>
              <w:t>蒙古</w:t>
            </w:r>
          </w:p>
        </w:tc>
      </w:tr>
    </w:tbl>
    <w:p w:rsidR="00E9106B" w:rsidRDefault="00E9106B">
      <w:bookmarkStart w:id="0" w:name="_GoBack"/>
      <w:bookmarkEnd w:id="0"/>
    </w:p>
    <w:sectPr w:rsidR="00E9106B" w:rsidSect="00B646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7A4" w:rsidRDefault="003A37A4" w:rsidP="008D39F5">
      <w:r>
        <w:separator/>
      </w:r>
    </w:p>
  </w:endnote>
  <w:endnote w:type="continuationSeparator" w:id="0">
    <w:p w:rsidR="003A37A4" w:rsidRDefault="003A37A4" w:rsidP="008D3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7A4" w:rsidRDefault="003A37A4" w:rsidP="008D39F5">
      <w:r>
        <w:separator/>
      </w:r>
    </w:p>
  </w:footnote>
  <w:footnote w:type="continuationSeparator" w:id="0">
    <w:p w:rsidR="003A37A4" w:rsidRDefault="003A37A4" w:rsidP="008D3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D5"/>
    <w:rsid w:val="003A37A4"/>
    <w:rsid w:val="005C17D5"/>
    <w:rsid w:val="008D39F5"/>
    <w:rsid w:val="00E9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9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9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9F5"/>
    <w:rPr>
      <w:sz w:val="18"/>
      <w:szCs w:val="18"/>
    </w:rPr>
  </w:style>
  <w:style w:type="table" w:styleId="a5">
    <w:name w:val="Table Grid"/>
    <w:basedOn w:val="a1"/>
    <w:uiPriority w:val="59"/>
    <w:rsid w:val="008D3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9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9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9F5"/>
    <w:rPr>
      <w:sz w:val="18"/>
      <w:szCs w:val="18"/>
    </w:rPr>
  </w:style>
  <w:style w:type="table" w:styleId="a5">
    <w:name w:val="Table Grid"/>
    <w:basedOn w:val="a1"/>
    <w:uiPriority w:val="59"/>
    <w:rsid w:val="008D3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llq</dc:creator>
  <cp:keywords/>
  <dc:description/>
  <cp:lastModifiedBy>llq</cp:lastModifiedBy>
  <cp:revision>2</cp:revision>
  <dcterms:created xsi:type="dcterms:W3CDTF">2016-10-09T06:59:00Z</dcterms:created>
  <dcterms:modified xsi:type="dcterms:W3CDTF">2016-10-09T06:59:00Z</dcterms:modified>
</cp:coreProperties>
</file>